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26">
        <w:rPr>
          <w:rFonts w:ascii="Times New Roman" w:hAnsi="Times New Roman" w:cs="Times New Roman"/>
          <w:b/>
          <w:sz w:val="24"/>
          <w:szCs w:val="24"/>
        </w:rPr>
        <w:t>HOTĂRÂRE  Nr. 614/2016 din 31 august 2016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26">
        <w:rPr>
          <w:rFonts w:ascii="Times New Roman" w:hAnsi="Times New Roman" w:cs="Times New Roman"/>
          <w:b/>
          <w:sz w:val="24"/>
          <w:szCs w:val="24"/>
        </w:rPr>
        <w:t xml:space="preserve">pentru aprobarea Normelor metodologice de aplicare a Legii nr. 85/2016 privind plata </w:t>
      </w:r>
      <w:proofErr w:type="spellStart"/>
      <w:r w:rsidRPr="00AA3326">
        <w:rPr>
          <w:rFonts w:ascii="Times New Roman" w:hAnsi="Times New Roman" w:cs="Times New Roman"/>
          <w:b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b/>
          <w:sz w:val="24"/>
          <w:szCs w:val="24"/>
        </w:rPr>
        <w:t xml:space="preserve"> salariale cuvenite personalului didactic din </w:t>
      </w:r>
      <w:proofErr w:type="spellStart"/>
      <w:r w:rsidRPr="00AA3326">
        <w:rPr>
          <w:rFonts w:ascii="Times New Roman" w:hAnsi="Times New Roman" w:cs="Times New Roman"/>
          <w:b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b/>
          <w:sz w:val="24"/>
          <w:szCs w:val="24"/>
        </w:rPr>
        <w:t xml:space="preserve"> de stat pentru perioada octombrie 2008 - 13 mai 2011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>EMITENT:      GUVERNUL ROMÂNIEI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>PUBLICATĂ ÎN: MONITORUL OFICIAL  NR. 683 din 2 septembrie 2016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În temeiul art. 108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României, republicată,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al art. 7 din Legea nr. 85/2016 privind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salariale cuvenite personalului didactic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 pentru perioada octombrie 2008 - 13 mai 2011,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AA3326">
        <w:rPr>
          <w:rFonts w:ascii="Times New Roman" w:hAnsi="Times New Roman" w:cs="Times New Roman"/>
          <w:sz w:val="24"/>
          <w:szCs w:val="24"/>
        </w:rPr>
        <w:t xml:space="preserve"> adoptă prezenta hotărâre.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ARTICOL UNIC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Se aprobă Normele metodologice de aplicare a Legii nr. 85/2016 privind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salariale cuvenite personalului didactic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 pentru perioada octombrie 2008 - 13 mai 2011, prevăzute în anexa care face parte integrantă din prezenta hotărâre.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PRIM-MINISTRU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DACIAN JULIEN CIOLOŞ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3326">
        <w:rPr>
          <w:rFonts w:ascii="Times New Roman" w:hAnsi="Times New Roman" w:cs="Times New Roman"/>
          <w:sz w:val="24"/>
          <w:szCs w:val="24"/>
          <w:u w:val="single"/>
        </w:rPr>
        <w:t>Contrasemnează: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Ministrul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cercetării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,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Mircea Dumitru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Ministrul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publice,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Anca Dana Dragu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, 31 august 2016.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Nr. 614.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ANEXĂ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NORME METODOLOGICE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de aplicare a Legii nr. 85/2016 privind plata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salariale cuvenite personalului didactic din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de stat pentru perioada octombrie 2008 - 13 mai 2011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(1) Prezentele norme metodologice au ca obiect stabilirea procedurilor în vederea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cuvenite personalului didactic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 prevăzut la art. 2 din Legea nr. 85/2016, pentru perioada 1 octombrie 2008 - 13 mai 2011.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(2) În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înţelesul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prezentelor norme metodologice, termenii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expresiile de mai jos au următoarele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semnificaţii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: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- sumele cuvenite personalului didactic de predare, de conducere, de îndrumare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personalului didactic auxiliar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stat, inclusiv biblioteci centrale universitare, în baza prevederilor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Guvernului nr. 15/2008 privind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creşterile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salariale ce se vor acorda în anul 2008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anul 2009 personalului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aprobată cu modificări prin Legea nr. 221/2008, cu modificările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completările ulterioare, ale Legii-cadru nr. 330/2009 privind salarizarea unitară a personalului plătit din fonduri publice, cu modificările ulterioare, ale Legii-cadru nr. 284/2010 privind salarizarea unitară a personalului plătit din fonduri publice, cu modificările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ale Legii nr. 285/2010 privind salarizarea în anul 2011 a personalului plătit din fonduri publice,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neachitate, aferente intervalului 1 octombrie 2008 - 13 mai 2011;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b) beneficiari - personalul didactic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didactic auxiliar, personalul didactic de conducere, de îndrumare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control din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preuniversitar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universitar de stat, precum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din bibliotecile centrale universitare, încadrat în perioada 1 octombrie 2008 - 13 mai 2011, respectiv într-un interval de timp din această perioadă, care nu au beneficiat de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prevăzute la lit. a);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lastRenderedPageBreak/>
        <w:t xml:space="preserve">    c) angajatori -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preuniversitar de stat,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special de stat,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conexe ale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preuniversitar,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</w:t>
      </w:r>
      <w:bookmarkStart w:id="0" w:name="_GoBack"/>
      <w:bookmarkEnd w:id="0"/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inspectorate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casele corpului didactic, alte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superior de stat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biblioteci centrale universitare care au încadrat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salarizat personalul prevăzut la lit. b);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d) an de la data intrării în vigoare a legii - an care se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împlineşte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ziua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luna corespunzătoare din următorul an.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(1)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către beneficiari se realizează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eşalonat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, pe o perioadă de 5 ani, potrivit prevederilor art. 2 din Legea nr. 85/2016.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(2) Sursele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privind alocarea fondurilor pentru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se asigură astfel: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a) pentru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preuniversitar de stat - din sume defalcate din taxa pe valoare adăugată, de la bugetul de stat, prin bugetele locale;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b) pentru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subordonate Ministerului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- de la bugetul de stat, prin bugetul ministerului.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(1) Beneficiarilor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pensionaţi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până la data de 8 mai 2016 inclusiv,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îndreptăţiţi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să primească aceste drepturi de natură salarială pentru perioada 1 octombrie 2008 - 13 mai 2011 sau, după caz, pentru o parte din acest interval de timp, li se achită aceste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într-o singură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tranşă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(2) Beneficiarilor care se pensionează după data de 8 mai 2016, data intrării în vigoare a Legii nr. 85/2016, în termenul de 5 ani prevăzut la art. 2 alin. (1), li se achită, cel mai târziu la data pensionării,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diferenţa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dintre drepturile cuvenite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cele efectiv plătite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eşalonat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tranşe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trimestriale egale.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Pentru evitarea oricărei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dificultăţi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salariale, beneficiarul adresează fiecărui angajator la care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desfăşurat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activitatea în perioada 1 octombrie 2008 - 13 mai 2011 sau, după caz, pentru o parte din acest interval de timp o cerere, conform modelului prevăzut în anexa care face parte integrantă din prezentele norme metodologice. Cererea se depune la registratura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sau se trimite prin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cu confirmare de primire, prin telefax ori prin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electronică sau prin alte mijloace ce asigură transmiterea cererii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confirmarea primirii acesteia.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5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(1) În vederea calculării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care se cuvin beneficiarilor, angajatorii procedează la calcularea drepturilor salariale pentru intervalul 1 octombrie 2008 - 13 mai 2011 sau, după caz, pentru o parte din acest interval, prin utilizarea coeficientului de multiplicare 1,000 cu valoarea de 400,00 lei în locul valorii efectiv utilizate la momentul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salariilor, cu respectarea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 prevederilor art. 4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5 din Legea nr. 85/2016.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cuvenite se determină prin scăderea din salariul brut lunar rezultat prin utilizarea coeficientului de multiplicare 1,000 cu valoarea de 400,00 lei a salariului brut lunar din statul de plată aferent lunii pentru care se face calculul.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(3)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a căror plată se face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eşalonat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actualizează cu indicele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inflaţie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publicat în luna în care se face plata, pe baza datelor comunicate de Institutul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Statistică. Indicele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inflaţie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publică pe site-ul Ministerului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6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Pentru beneficiarii care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-au schimbat locul de muncă în perioada 1 octombrie 2008 - 13 mai 2011 sau care au prestat activitate, în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timp sau succesiv, la mai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angajatori, calculul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se realizează de fiecare angajator care l-a salarizat în această perioadă,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proporţional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cu perioada efectiv lucrată la fiecare dintre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ART. 7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(1) Impozitul aferent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venituri din salarii stabilite pentru perioada 1 octombrie 2008 - 13 mai 2011 se calculează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reţine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conformitate cu reglementările legale în vigoare privind veniturile realizate în afara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bază la data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plăteşte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declară până la data de 25 a lunii următoare celei în care s-au plătit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lastRenderedPageBreak/>
        <w:t xml:space="preserve">    (2) Calculul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sociale obligatorii datorate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angajatori, aferente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venituri din salarii stabilite pentru perioada 1 octombrie 2008 - 13 mai 2011, se efectuează prin utilizarea cotelor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în vigoare în perioada căreia îi sunt aferente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salariale.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sociale obligatorii datorate potrivit legii se calculează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reţin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la data efectuării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, se plătesc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se declară până la data de 25 a lunii următoare celei în care au fost plătite aceste sume, prin depunerea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rectificative pentru lunile cărora le sunt aferente sumele respective.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ANEXĂ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3326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în vederea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plăţii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de drepturi salariale prevăzute de Legea nr. 85/2016 privind plata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salariale cuvenite personalului didactic din </w:t>
      </w:r>
      <w:proofErr w:type="spellStart"/>
      <w:r w:rsidRPr="00AA3326">
        <w:rPr>
          <w:rFonts w:ascii="Times New Roman" w:hAnsi="Times New Roman" w:cs="Times New Roman"/>
          <w:b/>
          <w:bCs/>
          <w:sz w:val="24"/>
          <w:szCs w:val="24"/>
        </w:rPr>
        <w:t>învăţământul</w:t>
      </w:r>
      <w:proofErr w:type="spellEnd"/>
      <w:r w:rsidRPr="00AA3326">
        <w:rPr>
          <w:rFonts w:ascii="Times New Roman" w:hAnsi="Times New Roman" w:cs="Times New Roman"/>
          <w:b/>
          <w:bCs/>
          <w:sz w:val="24"/>
          <w:szCs w:val="24"/>
        </w:rPr>
        <w:t xml:space="preserve"> de stat pentru perioada octombrie 2008 - 13 mai 2011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- model -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Către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Unitatea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superior/Biblioteca centrală universitară ..........................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Doamnei/Domnului director, rector/director general ...........................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Subsemnatul/Subsemnata, ......................... (fostă .........................)*), posesor/posesoare al/a B.I./C.I. seria ......... nr. ............., CNP ......................, angajat/ă al/a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conduceţi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............... în perioada .................................., solicit plata </w:t>
      </w:r>
      <w:proofErr w:type="spellStart"/>
      <w:r w:rsidRPr="00AA3326">
        <w:rPr>
          <w:rFonts w:ascii="Times New Roman" w:hAnsi="Times New Roman" w:cs="Times New Roman"/>
          <w:sz w:val="24"/>
          <w:szCs w:val="24"/>
        </w:rPr>
        <w:t>diferenţelor</w:t>
      </w:r>
      <w:proofErr w:type="spellEnd"/>
      <w:r w:rsidRPr="00AA3326">
        <w:rPr>
          <w:rFonts w:ascii="Times New Roman" w:hAnsi="Times New Roman" w:cs="Times New Roman"/>
          <w:sz w:val="24"/>
          <w:szCs w:val="24"/>
        </w:rPr>
        <w:t xml:space="preserve"> de drepturi salariale prevăzute de Legea nr. 85/2016 în contul ........................., deschis la ........................... pe numele subsemnatului/subsemnatei.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Data ............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          Semnătura ............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>------------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*) În cazul schimbării numelui de familie, beneficiarul depune documente justificative.</w:t>
      </w:r>
    </w:p>
    <w:p w:rsidR="00AA3326" w:rsidRPr="00AA3326" w:rsidRDefault="00AA3326" w:rsidP="00AA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A68" w:rsidRPr="00AA3326" w:rsidRDefault="00AA3326" w:rsidP="00AA33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326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</w:p>
    <w:sectPr w:rsidR="00372A68" w:rsidRPr="00AA3326" w:rsidSect="00B56870">
      <w:footerReference w:type="default" r:id="rId6"/>
      <w:pgSz w:w="11906" w:h="16838"/>
      <w:pgMar w:top="567" w:right="991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92" w:rsidRDefault="00795492" w:rsidP="00B56870">
      <w:pPr>
        <w:spacing w:after="0" w:line="240" w:lineRule="auto"/>
      </w:pPr>
      <w:r>
        <w:separator/>
      </w:r>
    </w:p>
  </w:endnote>
  <w:endnote w:type="continuationSeparator" w:id="0">
    <w:p w:rsidR="00795492" w:rsidRDefault="00795492" w:rsidP="00B5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252339"/>
      <w:docPartObj>
        <w:docPartGallery w:val="Page Numbers (Bottom of Page)"/>
        <w:docPartUnique/>
      </w:docPartObj>
    </w:sdtPr>
    <w:sdtContent>
      <w:sdt>
        <w:sdtPr>
          <w:id w:val="-1468120924"/>
          <w:docPartObj>
            <w:docPartGallery w:val="Page Numbers (Top of Page)"/>
            <w:docPartUnique/>
          </w:docPartObj>
        </w:sdtPr>
        <w:sdtContent>
          <w:p w:rsidR="00B56870" w:rsidRDefault="00B56870">
            <w:pPr>
              <w:pStyle w:val="Subsol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870" w:rsidRDefault="00B5687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92" w:rsidRDefault="00795492" w:rsidP="00B56870">
      <w:pPr>
        <w:spacing w:after="0" w:line="240" w:lineRule="auto"/>
      </w:pPr>
      <w:r>
        <w:separator/>
      </w:r>
    </w:p>
  </w:footnote>
  <w:footnote w:type="continuationSeparator" w:id="0">
    <w:p w:rsidR="00795492" w:rsidRDefault="00795492" w:rsidP="00B56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A"/>
    <w:rsid w:val="00372A68"/>
    <w:rsid w:val="00795492"/>
    <w:rsid w:val="00AA3326"/>
    <w:rsid w:val="00B56870"/>
    <w:rsid w:val="00E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B38CB-A291-4762-A211-144B40D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5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6870"/>
  </w:style>
  <w:style w:type="paragraph" w:styleId="Subsol">
    <w:name w:val="footer"/>
    <w:basedOn w:val="Normal"/>
    <w:link w:val="SubsolCaracter"/>
    <w:uiPriority w:val="99"/>
    <w:unhideWhenUsed/>
    <w:rsid w:val="00B5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1419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3</cp:revision>
  <dcterms:created xsi:type="dcterms:W3CDTF">2016-09-12T05:32:00Z</dcterms:created>
  <dcterms:modified xsi:type="dcterms:W3CDTF">2016-09-12T05:35:00Z</dcterms:modified>
</cp:coreProperties>
</file>